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ECD" w:rsidRPr="00ED7ECD" w:rsidRDefault="00ED7ECD" w:rsidP="00ED7ECD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D7ECD">
        <w:rPr>
          <w:rFonts w:ascii="Times New Roman" w:hAnsi="Times New Roman" w:cs="Times New Roman"/>
          <w:sz w:val="24"/>
          <w:szCs w:val="24"/>
        </w:rPr>
        <w:t>Додаток 2</w:t>
      </w:r>
    </w:p>
    <w:p w:rsidR="00ED7ECD" w:rsidRPr="00ED7ECD" w:rsidRDefault="00ED7ECD" w:rsidP="00ED7ECD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D7ECD">
        <w:rPr>
          <w:rFonts w:ascii="Times New Roman" w:hAnsi="Times New Roman" w:cs="Times New Roman"/>
          <w:sz w:val="24"/>
          <w:szCs w:val="24"/>
        </w:rPr>
        <w:t>до розпорядження міського голови</w:t>
      </w:r>
    </w:p>
    <w:p w:rsidR="00ED7ECD" w:rsidRPr="00ED7ECD" w:rsidRDefault="00ED7ECD" w:rsidP="00ED7ECD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ED7ECD">
        <w:rPr>
          <w:rFonts w:ascii="Times New Roman" w:hAnsi="Times New Roman" w:cs="Times New Roman"/>
          <w:sz w:val="24"/>
          <w:szCs w:val="24"/>
        </w:rPr>
        <w:t>від ______________№ _________</w:t>
      </w:r>
    </w:p>
    <w:p w:rsidR="00ED7ECD" w:rsidRPr="00ED7ECD" w:rsidRDefault="00ED7ECD" w:rsidP="00ED7E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План заходів</w:t>
      </w:r>
    </w:p>
    <w:p w:rsidR="00ED7ECD" w:rsidRPr="00ED7ECD" w:rsidRDefault="00ED7ECD" w:rsidP="00ED7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з припинення в результаті реорганізації Департаменту інфраструктури Харківської міської ради</w:t>
      </w:r>
    </w:p>
    <w:p w:rsidR="00ED7ECD" w:rsidRPr="00ED7ECD" w:rsidRDefault="00ED7ECD" w:rsidP="00ED7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55"/>
        <w:gridCol w:w="2751"/>
        <w:gridCol w:w="2112"/>
        <w:gridCol w:w="2870"/>
        <w:gridCol w:w="1346"/>
      </w:tblGrid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Строк виконання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Примітка</w:t>
            </w: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Здійснення заходів щодо звільнення працівників з займаних посад відповідно до законодавства України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 О.Г.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Бондаренко С.С.</w:t>
            </w:r>
          </w:p>
          <w:p w:rsidR="00ED7ECD" w:rsidRPr="00ED7ECD" w:rsidRDefault="00ED7ECD" w:rsidP="00ED7ECD">
            <w:pPr>
              <w:spacing w:after="0" w:line="240" w:lineRule="auto"/>
              <w:ind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 своєчасного здійснення розрахунків з вивільненими працівниками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Укра</w:t>
            </w: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їни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 О.Г.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В.Л.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Бондаренко С.С.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інвентаризації товарно-матеріальних цінностей, основних засобів, нематеріальних активів та запасів, розрахунків з дебіторами та кредиторами тощо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Інвентаризаційна комісія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передачі основних засобів, нематеріальних активів, запасів, грошових документів тощо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 України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 О.Г.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В.Л.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Закриття рахунків в Управлінні Державної казначейської служби України у м. Харкові Харківської області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 О.Г.</w:t>
            </w:r>
          </w:p>
          <w:p w:rsidR="00ED7ECD" w:rsidRPr="00ED7ECD" w:rsidRDefault="00ED7ECD" w:rsidP="00ED7ECD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:rsidR="00ED7ECD" w:rsidRPr="00ED7ECD" w:rsidRDefault="00ED7ECD" w:rsidP="00ED7ECD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В.Л.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Складання та підписання передавального </w:t>
            </w: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акта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 О.Г.</w:t>
            </w:r>
          </w:p>
          <w:p w:rsidR="00ED7ECD" w:rsidRPr="00ED7ECD" w:rsidRDefault="00ED7ECD" w:rsidP="00ED7ECD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:rsidR="00ED7ECD" w:rsidRPr="00ED7ECD" w:rsidRDefault="00ED7ECD" w:rsidP="00ED7ECD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В.Л.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7ECD" w:rsidRPr="00ED7ECD" w:rsidTr="009069D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Внесення до єдиного державного реєстру запису про припинення юридичної особи</w:t>
            </w:r>
          </w:p>
          <w:p w:rsidR="00ED7ECD" w:rsidRPr="00ED7ECD" w:rsidRDefault="00ED7ECD" w:rsidP="00E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:rsidR="00ED7ECD" w:rsidRPr="00ED7ECD" w:rsidRDefault="00ED7ECD" w:rsidP="00ED7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CD" w:rsidRPr="00ED7ECD" w:rsidRDefault="00ED7ECD" w:rsidP="00ED7ECD">
            <w:pPr>
              <w:spacing w:after="0" w:line="240" w:lineRule="auto"/>
              <w:ind w:left="-185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Мирошниченко О.Г.</w:t>
            </w:r>
          </w:p>
          <w:p w:rsidR="00ED7ECD" w:rsidRPr="00ED7ECD" w:rsidRDefault="00ED7ECD" w:rsidP="00ED7ECD">
            <w:pPr>
              <w:spacing w:after="0" w:line="240" w:lineRule="auto"/>
              <w:ind w:left="-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Ю.О.</w:t>
            </w:r>
          </w:p>
          <w:p w:rsidR="00ED7ECD" w:rsidRPr="00ED7ECD" w:rsidRDefault="00ED7ECD" w:rsidP="00ED7ECD">
            <w:pPr>
              <w:spacing w:after="0" w:line="240" w:lineRule="auto"/>
              <w:ind w:left="-185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</w:t>
            </w:r>
            <w:proofErr w:type="spellEnd"/>
            <w:r w:rsidRPr="00ED7EC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В.Л.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CD" w:rsidRPr="00ED7ECD" w:rsidRDefault="00ED7ECD" w:rsidP="00ED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В. о. директора</w:t>
      </w: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Департаменту інфраструктури</w:t>
      </w:r>
    </w:p>
    <w:p w:rsidR="00ED7ECD" w:rsidRPr="00ED7ECD" w:rsidRDefault="00ED7ECD" w:rsidP="00ED7ECD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Pr="00ED7ECD">
        <w:rPr>
          <w:rFonts w:ascii="Times New Roman" w:hAnsi="Times New Roman" w:cs="Times New Roman"/>
          <w:sz w:val="28"/>
          <w:szCs w:val="28"/>
        </w:rPr>
        <w:tab/>
        <w:t>О.Г. МИРОШНИЧЕНКО</w:t>
      </w:r>
    </w:p>
    <w:p w:rsidR="00ED7ECD" w:rsidRPr="00ED7ECD" w:rsidRDefault="00ED7ECD" w:rsidP="00ED7E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Заступник міського голови –</w:t>
      </w:r>
    </w:p>
    <w:p w:rsidR="00ED7ECD" w:rsidRPr="00ED7ECD" w:rsidRDefault="00ED7ECD" w:rsidP="00ED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:rsidR="00ED7ECD" w:rsidRPr="00ED7ECD" w:rsidRDefault="00ED7ECD" w:rsidP="00ED7ECD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CD">
        <w:rPr>
          <w:rFonts w:ascii="Times New Roman" w:hAnsi="Times New Roman" w:cs="Times New Roman"/>
          <w:sz w:val="28"/>
          <w:szCs w:val="28"/>
        </w:rPr>
        <w:t>комітету міської ради</w:t>
      </w:r>
      <w:r w:rsidRPr="00ED7ECD">
        <w:rPr>
          <w:rFonts w:ascii="Times New Roman" w:hAnsi="Times New Roman" w:cs="Times New Roman"/>
          <w:sz w:val="28"/>
          <w:szCs w:val="28"/>
        </w:rPr>
        <w:tab/>
        <w:t>Т.М. ЧЕЧЕТОВА-ТЕРАШВІЛІ</w:t>
      </w:r>
    </w:p>
    <w:p w:rsidR="00ED7ECD" w:rsidRPr="00ED7ECD" w:rsidRDefault="00ED7ECD" w:rsidP="00ED7ECD">
      <w:pPr>
        <w:rPr>
          <w:rFonts w:ascii="Times New Roman" w:hAnsi="Times New Roman" w:cs="Times New Roman"/>
          <w:sz w:val="28"/>
          <w:szCs w:val="28"/>
        </w:rPr>
      </w:pPr>
    </w:p>
    <w:p w:rsidR="00ED7ECD" w:rsidRPr="00ED7ECD" w:rsidRDefault="00ED7ECD" w:rsidP="00ED7ECD"/>
    <w:p w:rsidR="00091D65" w:rsidRPr="00ED7ECD" w:rsidRDefault="00091D65" w:rsidP="00ED7ECD">
      <w:bookmarkStart w:id="0" w:name="_GoBack"/>
      <w:bookmarkEnd w:id="0"/>
    </w:p>
    <w:sectPr w:rsidR="00091D65" w:rsidRPr="00ED7ECD" w:rsidSect="00260FD0">
      <w:headerReference w:type="default" r:id="rId4"/>
      <w:headerReference w:type="first" r:id="rId5"/>
      <w:pgSz w:w="11906" w:h="16838" w:code="9"/>
      <w:pgMar w:top="1134" w:right="567" w:bottom="1134" w:left="1701" w:header="680" w:footer="68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717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60FD0" w:rsidRDefault="00ED7EC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F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F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F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D7EC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60F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260FD0" w:rsidRPr="00260FD0" w:rsidRDefault="00ED7ECD" w:rsidP="00260FD0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2</w:t>
        </w:r>
      </w:p>
    </w:sdtContent>
  </w:sdt>
  <w:p w:rsidR="00260FD0" w:rsidRDefault="00ED7EC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914655"/>
      <w:docPartObj>
        <w:docPartGallery w:val="Page Numbers (Top of Page)"/>
        <w:docPartUnique/>
      </w:docPartObj>
    </w:sdtPr>
    <w:sdtEndPr/>
    <w:sdtContent>
      <w:p w:rsidR="00260FD0" w:rsidRDefault="00ED7ECD">
        <w:pPr>
          <w:pStyle w:val="a4"/>
          <w:jc w:val="center"/>
        </w:pPr>
      </w:p>
    </w:sdtContent>
  </w:sdt>
  <w:p w:rsidR="00260FD0" w:rsidRDefault="00ED7E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7D"/>
    <w:rsid w:val="00091D65"/>
    <w:rsid w:val="000C78FA"/>
    <w:rsid w:val="00325F48"/>
    <w:rsid w:val="00387A21"/>
    <w:rsid w:val="00453C02"/>
    <w:rsid w:val="007B297D"/>
    <w:rsid w:val="00C10CE9"/>
    <w:rsid w:val="00D1221A"/>
    <w:rsid w:val="00DE5CA7"/>
    <w:rsid w:val="00ED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B2025"/>
  <w15:chartTrackingRefBased/>
  <w15:docId w15:val="{3EEE6F8E-2F79-4BA0-B8BB-E79F1F3D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21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221A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D7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D7ECD"/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2024-04-09T09:13:00Z</dcterms:created>
  <dcterms:modified xsi:type="dcterms:W3CDTF">2024-04-09T09:18:00Z</dcterms:modified>
</cp:coreProperties>
</file>